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1FE2" w:rsidRDefault="00000000">
      <w:pPr>
        <w:pStyle w:val="1"/>
        <w:spacing w:before="60"/>
        <w:ind w:right="354" w:firstLine="0"/>
        <w:jc w:val="center"/>
      </w:pPr>
      <w:r>
        <w:t>ПУБЛИЧНАЯ</w:t>
      </w:r>
      <w:r>
        <w:rPr>
          <w:spacing w:val="-6"/>
        </w:rPr>
        <w:t xml:space="preserve"> </w:t>
      </w:r>
      <w:r>
        <w:rPr>
          <w:spacing w:val="-2"/>
        </w:rPr>
        <w:t>ОФЕРТА</w:t>
      </w:r>
    </w:p>
    <w:p w:rsidR="000C1FE2" w:rsidRDefault="00000000">
      <w:pPr>
        <w:ind w:left="171" w:right="53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возмездном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оформлению </w:t>
      </w:r>
      <w:r w:rsidR="002A712C">
        <w:rPr>
          <w:b/>
          <w:sz w:val="24"/>
        </w:rPr>
        <w:t xml:space="preserve">электронных </w:t>
      </w:r>
      <w:r w:rsidR="002A712C">
        <w:rPr>
          <w:b/>
          <w:sz w:val="24"/>
        </w:rPr>
        <w:t xml:space="preserve">транспортных </w:t>
      </w:r>
      <w:r>
        <w:rPr>
          <w:b/>
          <w:sz w:val="24"/>
        </w:rPr>
        <w:t>билетов</w:t>
      </w:r>
      <w:r w:rsidR="002A712C">
        <w:rPr>
          <w:b/>
          <w:sz w:val="24"/>
        </w:rPr>
        <w:t xml:space="preserve"> и бронированию гостиниц</w:t>
      </w:r>
    </w:p>
    <w:p w:rsidR="000C1FE2" w:rsidRDefault="000C1FE2">
      <w:pPr>
        <w:pStyle w:val="a3"/>
        <w:ind w:left="0"/>
        <w:jc w:val="left"/>
        <w:rPr>
          <w:b/>
        </w:rPr>
      </w:pPr>
    </w:p>
    <w:p w:rsidR="002A712C" w:rsidRPr="002A712C" w:rsidRDefault="002A712C" w:rsidP="002A712C">
      <w:pPr>
        <w:pStyle w:val="a3"/>
      </w:pPr>
      <w:r w:rsidRPr="002A712C">
        <w:t>ООО «</w:t>
      </w:r>
      <w:proofErr w:type="spellStart"/>
      <w:r w:rsidRPr="002A712C">
        <w:t>ТрэвелФлай</w:t>
      </w:r>
      <w:proofErr w:type="spellEnd"/>
      <w:r w:rsidRPr="002A712C">
        <w:t>», рег. номер 194001161, именуемое в дальнейшем «Исполнитель», публикует настоящую Публичную оферту (далее — «Договор», «Оферта») о возмездном оказании услуг по бронированию гостиниц, оформлению электронных транспортных билетов и иных туристических услуг в адрес любого физического лица, именуемого в дальнейшем «Заказчик».</w:t>
      </w:r>
    </w:p>
    <w:p w:rsidR="002A712C" w:rsidRPr="002A712C" w:rsidRDefault="002A712C" w:rsidP="002A712C">
      <w:pPr>
        <w:pStyle w:val="a3"/>
      </w:pPr>
      <w:r w:rsidRPr="002A712C">
        <w:t>Настоящий Договор является публичной офертой в соответствии со статьями 405 и 407 Гражданского кодекса Республики Беларусь и определяет условия оказания услуг, порядок оплаты, возврата денежных средств, а также меры по обеспечению безопасности расчетов.</w:t>
      </w:r>
    </w:p>
    <w:p w:rsidR="002A712C" w:rsidRPr="002A712C" w:rsidRDefault="002A712C" w:rsidP="002A712C">
      <w:pPr>
        <w:pStyle w:val="a3"/>
      </w:pPr>
      <w:r w:rsidRPr="002A712C">
        <w:t>Текст настоящей Оферты размещается в сети Интернет и является официальным публичным предложением Исполнителя.</w:t>
      </w:r>
    </w:p>
    <w:p w:rsidR="000C1FE2" w:rsidRDefault="000C1FE2">
      <w:pPr>
        <w:pStyle w:val="a3"/>
        <w:ind w:left="0"/>
        <w:jc w:val="left"/>
      </w:pPr>
    </w:p>
    <w:p w:rsidR="000C1FE2" w:rsidRDefault="00000000">
      <w:pPr>
        <w:pStyle w:val="1"/>
        <w:numPr>
          <w:ilvl w:val="0"/>
          <w:numId w:val="1"/>
        </w:numPr>
        <w:tabs>
          <w:tab w:val="left" w:pos="3371"/>
        </w:tabs>
        <w:jc w:val="left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0C1FE2" w:rsidRDefault="000C1FE2">
      <w:pPr>
        <w:pStyle w:val="a3"/>
        <w:ind w:left="0"/>
        <w:jc w:val="left"/>
        <w:rPr>
          <w:b/>
        </w:rPr>
      </w:pPr>
    </w:p>
    <w:p w:rsidR="000C1FE2" w:rsidRDefault="00000000">
      <w:pPr>
        <w:pStyle w:val="a4"/>
        <w:numPr>
          <w:ilvl w:val="1"/>
          <w:numId w:val="1"/>
        </w:numPr>
        <w:tabs>
          <w:tab w:val="left" w:pos="436"/>
        </w:tabs>
        <w:ind w:left="1" w:right="365" w:firstLine="0"/>
        <w:rPr>
          <w:sz w:val="24"/>
        </w:rPr>
      </w:pPr>
      <w:r>
        <w:rPr>
          <w:sz w:val="24"/>
        </w:rPr>
        <w:t>Исполнитель оказывает Заказчику услуги по бронированию гостиниц (средств размещения), оформлению авиабилетов, а также иные услуги, связанные с организацией туристической поездки, представленные на Сайте/в Системе.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571"/>
        </w:tabs>
        <w:ind w:left="1" w:right="364" w:firstLine="0"/>
        <w:rPr>
          <w:sz w:val="24"/>
        </w:rPr>
      </w:pPr>
      <w:r>
        <w:rPr>
          <w:sz w:val="24"/>
        </w:rPr>
        <w:t>Исполнитель действует в качестве комиссионера (посредника) между Заказчиком и поставщиками туристических услуг (отелями, авиакомпаниями и иными исполнителями услуг). Фактическое оказание услуг проживания 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перевозки осуществляется соответствующими поставщиками услуг.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527"/>
        </w:tabs>
        <w:ind w:left="1" w:right="366" w:firstLine="0"/>
        <w:rPr>
          <w:sz w:val="24"/>
        </w:rPr>
      </w:pPr>
      <w:r>
        <w:rPr>
          <w:sz w:val="24"/>
        </w:rPr>
        <w:t xml:space="preserve">Заказчик обязуется оплатить выбранные услуги на условиях настоящей Оферты и условий поставщиков услуг, отображаемых в Системе при оформлении </w:t>
      </w:r>
      <w:r>
        <w:rPr>
          <w:spacing w:val="-2"/>
          <w:sz w:val="24"/>
        </w:rPr>
        <w:t>Заказа.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589"/>
        </w:tabs>
        <w:ind w:left="1" w:right="364" w:firstLine="0"/>
        <w:rPr>
          <w:sz w:val="24"/>
        </w:rPr>
      </w:pPr>
      <w:r>
        <w:rPr>
          <w:sz w:val="24"/>
        </w:rPr>
        <w:t>Конкретный состав, объем, сроки и стоимость услуг определяются информацией, размещенной на Сайте Исполнителя и/или в Системе, условиями выбранного тарифа либо счетом.</w:t>
      </w:r>
    </w:p>
    <w:p w:rsidR="000C1FE2" w:rsidRDefault="000C1FE2">
      <w:pPr>
        <w:pStyle w:val="a3"/>
        <w:ind w:left="0"/>
        <w:jc w:val="left"/>
      </w:pPr>
    </w:p>
    <w:p w:rsidR="000C1FE2" w:rsidRDefault="00000000">
      <w:pPr>
        <w:pStyle w:val="1"/>
        <w:numPr>
          <w:ilvl w:val="0"/>
          <w:numId w:val="1"/>
        </w:numPr>
        <w:tabs>
          <w:tab w:val="left" w:pos="2933"/>
        </w:tabs>
        <w:ind w:left="2933"/>
        <w:jc w:val="left"/>
      </w:pP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ОПРЕДЕЛЕНИЯ</w:t>
      </w:r>
    </w:p>
    <w:p w:rsidR="000C1FE2" w:rsidRDefault="000C1FE2">
      <w:pPr>
        <w:pStyle w:val="a3"/>
        <w:ind w:left="0"/>
        <w:jc w:val="left"/>
        <w:rPr>
          <w:b/>
        </w:rPr>
      </w:pPr>
    </w:p>
    <w:p w:rsidR="000C1FE2" w:rsidRDefault="00000000">
      <w:pPr>
        <w:pStyle w:val="a3"/>
        <w:ind w:right="367"/>
      </w:pPr>
      <w:r>
        <w:t>Возвратный</w:t>
      </w:r>
      <w:r>
        <w:rPr>
          <w:spacing w:val="-2"/>
        </w:rPr>
        <w:t xml:space="preserve"> </w:t>
      </w:r>
      <w:r>
        <w:t>тариф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Заказа,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отменен</w:t>
      </w:r>
      <w:r>
        <w:rPr>
          <w:spacing w:val="-2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t>с частичным удержанием денежных средств Исполнителем и/или поставщиком услуги либо без такового, в зависимости от условий тарифа.</w:t>
      </w:r>
    </w:p>
    <w:p w:rsidR="000C1FE2" w:rsidRDefault="00000000">
      <w:pPr>
        <w:pStyle w:val="a3"/>
        <w:spacing w:before="1"/>
        <w:ind w:right="364"/>
      </w:pPr>
      <w:r>
        <w:t>Невозвратный тариф — стоимость Заказа, который может быть отменен исключительно с полным удержанием денежных средств Исполнителем и/или поставщиком услуги в соответствии с условиями тарифа.</w:t>
      </w:r>
    </w:p>
    <w:p w:rsidR="000C1FE2" w:rsidRDefault="00000000">
      <w:pPr>
        <w:pStyle w:val="a3"/>
        <w:ind w:right="363"/>
      </w:pPr>
      <w:r>
        <w:t>Заказ — оформленная Заказчиком заявка на бронирование гостиницы и/или оформление авиабилета и/или иной услуги, доступной в Системе.</w:t>
      </w:r>
    </w:p>
    <w:p w:rsidR="000C1FE2" w:rsidRDefault="00000000">
      <w:pPr>
        <w:pStyle w:val="a3"/>
        <w:ind w:right="368"/>
      </w:pPr>
      <w:r>
        <w:t>Личный кабинет — раздел Сайта/Системы, через который Заказчик оформляет Заказы, получает подтверждения, ваучеры, билеты, информацию об оплате, отмене и возврате.</w:t>
      </w:r>
    </w:p>
    <w:p w:rsidR="000C1FE2" w:rsidRDefault="000C1FE2">
      <w:pPr>
        <w:pStyle w:val="a3"/>
        <w:sectPr w:rsidR="000C1FE2">
          <w:type w:val="continuous"/>
          <w:pgSz w:w="12240" w:h="15840"/>
          <w:pgMar w:top="1380" w:right="1440" w:bottom="280" w:left="1800" w:header="720" w:footer="720" w:gutter="0"/>
          <w:cols w:space="720"/>
        </w:sectPr>
      </w:pPr>
    </w:p>
    <w:p w:rsidR="000C1FE2" w:rsidRDefault="00000000">
      <w:pPr>
        <w:pStyle w:val="a3"/>
        <w:spacing w:before="60"/>
      </w:pPr>
      <w:r>
        <w:lastRenderedPageBreak/>
        <w:t>Сайт</w:t>
      </w:r>
      <w:r>
        <w:rPr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информационный</w:t>
      </w:r>
      <w:r>
        <w:rPr>
          <w:spacing w:val="-3"/>
        </w:rPr>
        <w:t xml:space="preserve"> </w:t>
      </w:r>
      <w:r>
        <w:t>ресурс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-1"/>
        </w:rPr>
        <w:t xml:space="preserve"> </w:t>
      </w:r>
      <w:hyperlink r:id="rId5" w:history="1">
        <w:r w:rsidR="002A712C" w:rsidRPr="00720126">
          <w:rPr>
            <w:rStyle w:val="a5"/>
            <w:spacing w:val="-2"/>
          </w:rPr>
          <w:t>https://</w:t>
        </w:r>
        <w:r w:rsidR="002A712C" w:rsidRPr="00720126">
          <w:rPr>
            <w:rStyle w:val="a5"/>
            <w:spacing w:val="-2"/>
            <w:lang w:val="en-US"/>
          </w:rPr>
          <w:t>travelfly</w:t>
        </w:r>
        <w:r w:rsidR="002A712C" w:rsidRPr="00720126">
          <w:rPr>
            <w:rStyle w:val="a5"/>
            <w:spacing w:val="-2"/>
          </w:rPr>
          <w:t>.</w:t>
        </w:r>
        <w:r w:rsidR="002A712C" w:rsidRPr="00720126">
          <w:rPr>
            <w:rStyle w:val="a5"/>
            <w:spacing w:val="-2"/>
            <w:lang w:val="en-US"/>
          </w:rPr>
          <w:t>by</w:t>
        </w:r>
      </w:hyperlink>
    </w:p>
    <w:p w:rsidR="000C1FE2" w:rsidRDefault="00000000">
      <w:pPr>
        <w:pStyle w:val="a3"/>
        <w:ind w:right="369"/>
      </w:pPr>
      <w:r>
        <w:t xml:space="preserve">Система — программная платформа по бронированию туристических услуг, расположенная по адресу </w:t>
      </w:r>
      <w:hyperlink r:id="rId6">
        <w:r w:rsidR="002A712C">
          <w:rPr>
            <w:spacing w:val="-2"/>
          </w:rPr>
          <w:t>https://</w:t>
        </w:r>
        <w:r w:rsidR="002A712C">
          <w:rPr>
            <w:spacing w:val="-2"/>
            <w:lang w:val="en-US"/>
          </w:rPr>
          <w:t>travelfly</w:t>
        </w:r>
        <w:r w:rsidR="002A712C" w:rsidRPr="002A712C">
          <w:rPr>
            <w:spacing w:val="-2"/>
          </w:rPr>
          <w:t>.</w:t>
        </w:r>
        <w:r w:rsidR="002A712C">
          <w:rPr>
            <w:spacing w:val="-2"/>
            <w:lang w:val="en-US"/>
          </w:rPr>
          <w:t>by</w:t>
        </w:r>
      </w:hyperlink>
    </w:p>
    <w:p w:rsidR="000C1FE2" w:rsidRDefault="00000000">
      <w:pPr>
        <w:pStyle w:val="a3"/>
        <w:ind w:right="363"/>
      </w:pPr>
      <w:r>
        <w:t xml:space="preserve">Тайм-лимит (Time </w:t>
      </w:r>
      <w:proofErr w:type="spellStart"/>
      <w:r>
        <w:t>Limit</w:t>
      </w:r>
      <w:proofErr w:type="spellEnd"/>
      <w:r>
        <w:t xml:space="preserve">) — время, по истечении которого Заказ должен быть оформлен и оплачен Заказчиком, иначе поставщик услуги вправе отменить </w:t>
      </w:r>
      <w:r>
        <w:rPr>
          <w:spacing w:val="-2"/>
        </w:rPr>
        <w:t>бронирование/резервирование.</w:t>
      </w:r>
    </w:p>
    <w:p w:rsidR="000C1FE2" w:rsidRDefault="00000000">
      <w:pPr>
        <w:pStyle w:val="a3"/>
        <w:ind w:right="364"/>
      </w:pPr>
      <w:r>
        <w:t>Услуги — туристические услуги или услуги, связанные с организацией туристического путешествия, включая бронирование гостиниц и оформление авиабилетов, на которые Заказчиком оформляется Заказ.</w:t>
      </w:r>
    </w:p>
    <w:p w:rsidR="000C1FE2" w:rsidRDefault="000C1FE2">
      <w:pPr>
        <w:pStyle w:val="a3"/>
        <w:ind w:left="0"/>
        <w:jc w:val="left"/>
      </w:pPr>
    </w:p>
    <w:p w:rsidR="000C1FE2" w:rsidRDefault="00000000">
      <w:pPr>
        <w:pStyle w:val="1"/>
        <w:numPr>
          <w:ilvl w:val="0"/>
          <w:numId w:val="1"/>
        </w:numPr>
        <w:tabs>
          <w:tab w:val="left" w:pos="2431"/>
        </w:tabs>
        <w:ind w:left="2431"/>
        <w:jc w:val="left"/>
      </w:pPr>
      <w:r>
        <w:t>ПОРЯДОК</w:t>
      </w:r>
      <w:r>
        <w:rPr>
          <w:spacing w:val="-6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:rsidR="000C1FE2" w:rsidRDefault="000C1FE2">
      <w:pPr>
        <w:pStyle w:val="a3"/>
        <w:ind w:left="0"/>
        <w:jc w:val="left"/>
        <w:rPr>
          <w:b/>
        </w:rPr>
      </w:pPr>
    </w:p>
    <w:p w:rsidR="000C1FE2" w:rsidRDefault="00000000">
      <w:pPr>
        <w:pStyle w:val="a4"/>
        <w:numPr>
          <w:ilvl w:val="1"/>
          <w:numId w:val="1"/>
        </w:numPr>
        <w:tabs>
          <w:tab w:val="left" w:pos="619"/>
          <w:tab w:val="left" w:pos="2123"/>
          <w:tab w:val="left" w:pos="3476"/>
          <w:tab w:val="left" w:pos="4554"/>
          <w:tab w:val="left" w:pos="5693"/>
          <w:tab w:val="left" w:pos="7131"/>
        </w:tabs>
        <w:ind w:left="1" w:right="363" w:firstLine="0"/>
        <w:rPr>
          <w:sz w:val="24"/>
        </w:rPr>
      </w:pPr>
      <w:r>
        <w:rPr>
          <w:spacing w:val="-2"/>
          <w:sz w:val="24"/>
        </w:rPr>
        <w:t>Размещение</w:t>
      </w:r>
      <w:r>
        <w:rPr>
          <w:sz w:val="24"/>
        </w:rPr>
        <w:tab/>
      </w:r>
      <w:r>
        <w:rPr>
          <w:spacing w:val="-2"/>
          <w:sz w:val="24"/>
        </w:rPr>
        <w:t>настоящей</w:t>
      </w:r>
      <w:r>
        <w:rPr>
          <w:sz w:val="24"/>
        </w:rPr>
        <w:tab/>
      </w:r>
      <w:r>
        <w:rPr>
          <w:spacing w:val="-2"/>
          <w:sz w:val="24"/>
        </w:rPr>
        <w:t>Оферты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>публичным</w:t>
      </w:r>
      <w:r>
        <w:rPr>
          <w:sz w:val="24"/>
        </w:rPr>
        <w:tab/>
      </w:r>
      <w:r>
        <w:rPr>
          <w:spacing w:val="-2"/>
          <w:sz w:val="24"/>
        </w:rPr>
        <w:t>предложением Исполнителя.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447"/>
        </w:tabs>
        <w:ind w:left="1" w:right="371" w:firstLine="0"/>
        <w:rPr>
          <w:sz w:val="24"/>
        </w:rPr>
      </w:pPr>
      <w:r>
        <w:rPr>
          <w:sz w:val="24"/>
        </w:rPr>
        <w:t>Акцептом Оферты признается оплата Заказчиком Заказа, а также совершение иных действий, однозначно свидетельствующих о принятии условий Договора.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акцепта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0C1FE2" w:rsidRDefault="000C1FE2">
      <w:pPr>
        <w:pStyle w:val="a3"/>
        <w:ind w:left="0"/>
        <w:jc w:val="left"/>
      </w:pPr>
    </w:p>
    <w:p w:rsidR="000C1FE2" w:rsidRDefault="00000000">
      <w:pPr>
        <w:pStyle w:val="1"/>
        <w:numPr>
          <w:ilvl w:val="0"/>
          <w:numId w:val="1"/>
        </w:numPr>
        <w:tabs>
          <w:tab w:val="left" w:pos="3333"/>
        </w:tabs>
        <w:ind w:left="3333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0C1FE2" w:rsidRDefault="000C1FE2">
      <w:pPr>
        <w:pStyle w:val="a3"/>
        <w:ind w:left="0"/>
        <w:jc w:val="left"/>
        <w:rPr>
          <w:b/>
        </w:rPr>
      </w:pPr>
    </w:p>
    <w:p w:rsidR="000C1FE2" w:rsidRDefault="00000000">
      <w:pPr>
        <w:pStyle w:val="a4"/>
        <w:numPr>
          <w:ilvl w:val="1"/>
          <w:numId w:val="1"/>
        </w:numPr>
        <w:tabs>
          <w:tab w:val="left" w:pos="456"/>
        </w:tabs>
        <w:ind w:left="1" w:right="366" w:firstLine="0"/>
        <w:rPr>
          <w:sz w:val="24"/>
        </w:rPr>
      </w:pPr>
      <w:r>
        <w:rPr>
          <w:sz w:val="24"/>
        </w:rPr>
        <w:t>Заказчик оформляет Заказ в Системе самостоятельно либо с использованием функционала Сайта/Личного кабинета.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513"/>
        </w:tabs>
        <w:ind w:left="1" w:right="365" w:firstLine="0"/>
        <w:rPr>
          <w:sz w:val="24"/>
        </w:rPr>
      </w:pPr>
      <w:r>
        <w:rPr>
          <w:sz w:val="24"/>
        </w:rPr>
        <w:t>Заказчик обязан предоставлять полную и достоверную информацию при оформлении Заказа. Заказчик несет ответственность за корректность введенных данных (ФИО, даты рождения, паспортные данные, контактные данные, даты заезда/вылета и т.п.).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437"/>
        </w:tabs>
        <w:ind w:left="1" w:right="367" w:firstLine="0"/>
        <w:rPr>
          <w:sz w:val="24"/>
        </w:rPr>
      </w:pPr>
      <w:r>
        <w:rPr>
          <w:sz w:val="24"/>
        </w:rPr>
        <w:t>Заказчик осознаёт и соглашается, что условия предоставления Услуг, включая правила отмены, изменения, возврата и обмена, устанавливаются поставщиками услуг (отелями, авиакомпаниями и т.п.) и отображаются в Системе при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оформлении Заказа.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507"/>
        </w:tabs>
        <w:ind w:left="1" w:right="366" w:firstLine="0"/>
        <w:rPr>
          <w:sz w:val="24"/>
        </w:rPr>
      </w:pPr>
      <w:r>
        <w:rPr>
          <w:sz w:val="24"/>
        </w:rPr>
        <w:t>Исполнитель предоставляет Заказчику доступ к Системе бронирования и 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 Заказчиков Сайта.</w:t>
      </w:r>
    </w:p>
    <w:p w:rsidR="002A712C" w:rsidRPr="002A712C" w:rsidRDefault="002A712C">
      <w:pPr>
        <w:pStyle w:val="a4"/>
        <w:numPr>
          <w:ilvl w:val="1"/>
          <w:numId w:val="1"/>
        </w:numPr>
        <w:tabs>
          <w:tab w:val="left" w:pos="436"/>
        </w:tabs>
        <w:spacing w:before="1"/>
        <w:ind w:left="1" w:right="365" w:firstLine="0"/>
        <w:rPr>
          <w:sz w:val="24"/>
        </w:rPr>
      </w:pPr>
      <w:r w:rsidRPr="002A712C">
        <w:rPr>
          <w:sz w:val="24"/>
        </w:rPr>
        <w:t>Исполнитель не является авиаперевозчиком или средством размещения и не несет ответственности за качество услуг проживания или перевозки, оказываемых поставщиками услуг, за исключением случаев, прямо предусмотренных законодательством Республики Беларусь.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436"/>
        </w:tabs>
        <w:spacing w:before="1"/>
        <w:ind w:left="1" w:right="365" w:firstLine="0"/>
        <w:rPr>
          <w:sz w:val="24"/>
        </w:rPr>
      </w:pPr>
      <w:r>
        <w:rPr>
          <w:sz w:val="24"/>
        </w:rPr>
        <w:t>Заказчик подтверждает необходимость ознакомления с условиями выбранного тарифа, включая условия отмены и возврата, до момента оплаты Заказа.</w:t>
      </w:r>
    </w:p>
    <w:p w:rsidR="000C1FE2" w:rsidRPr="002A712C" w:rsidRDefault="002A712C" w:rsidP="00764D61">
      <w:pPr>
        <w:pStyle w:val="a4"/>
        <w:numPr>
          <w:ilvl w:val="1"/>
          <w:numId w:val="1"/>
        </w:numPr>
        <w:tabs>
          <w:tab w:val="left" w:pos="441"/>
        </w:tabs>
        <w:ind w:left="1" w:right="358" w:firstLine="0"/>
        <w:rPr>
          <w:sz w:val="24"/>
        </w:rPr>
        <w:sectPr w:rsidR="000C1FE2" w:rsidRPr="002A712C">
          <w:pgSz w:w="12240" w:h="15840"/>
          <w:pgMar w:top="1380" w:right="1440" w:bottom="280" w:left="1800" w:header="720" w:footer="720" w:gutter="0"/>
          <w:cols w:space="720"/>
        </w:sectPr>
      </w:pPr>
      <w:r w:rsidRPr="002A712C">
        <w:rPr>
          <w:sz w:val="24"/>
        </w:rPr>
        <w:t>Претензионный порядок урегулирования споров является обязательным. Претензии направляются на электронный адрес Исполнителя:</w:t>
      </w:r>
      <w:hyperlink r:id="rId7">
        <w:r w:rsidRPr="002A712C">
          <w:rPr>
            <w:sz w:val="24"/>
            <w:lang w:val="en-US"/>
          </w:rPr>
          <w:t>info</w:t>
        </w:r>
        <w:r w:rsidRPr="002A712C">
          <w:rPr>
            <w:sz w:val="24"/>
          </w:rPr>
          <w:t>@</w:t>
        </w:r>
        <w:proofErr w:type="spellStart"/>
        <w:r w:rsidRPr="002A712C">
          <w:rPr>
            <w:sz w:val="24"/>
            <w:lang w:val="en-US"/>
          </w:rPr>
          <w:t>travelfly</w:t>
        </w:r>
        <w:proofErr w:type="spellEnd"/>
        <w:r w:rsidRPr="002A712C">
          <w:rPr>
            <w:sz w:val="24"/>
          </w:rPr>
          <w:t>.</w:t>
        </w:r>
        <w:r w:rsidRPr="002A712C">
          <w:rPr>
            <w:sz w:val="24"/>
            <w:lang w:val="en-US"/>
          </w:rPr>
          <w:t>by</w:t>
        </w:r>
      </w:hyperlink>
      <w:r w:rsidRPr="002A712C">
        <w:rPr>
          <w:sz w:val="24"/>
        </w:rPr>
        <w:t xml:space="preserve"> 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463"/>
        </w:tabs>
        <w:spacing w:before="60"/>
        <w:ind w:left="1" w:right="367" w:firstLine="0"/>
        <w:rPr>
          <w:sz w:val="24"/>
        </w:rPr>
      </w:pPr>
      <w:r>
        <w:rPr>
          <w:sz w:val="24"/>
        </w:rPr>
        <w:lastRenderedPageBreak/>
        <w:t>Настоящая Оферта регулируется законодательством Республики Узбекистан. Споры, не урегулированные путём переговоров, подлежат рассмотрению в судах Республики Узбекистан.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423"/>
        </w:tabs>
        <w:ind w:left="1" w:right="369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настоящую</w:t>
      </w:r>
      <w:r>
        <w:rPr>
          <w:spacing w:val="-3"/>
          <w:sz w:val="24"/>
        </w:rPr>
        <w:t xml:space="preserve"> </w:t>
      </w:r>
      <w:r>
        <w:rPr>
          <w:sz w:val="24"/>
        </w:rPr>
        <w:t>Оферту.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Оформляя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Заказ, Заказчик подтверждает согласие с редакцией Оферты, действующей на момент оформления Заказа.</w:t>
      </w:r>
    </w:p>
    <w:p w:rsidR="000C1FE2" w:rsidRDefault="000C1FE2">
      <w:pPr>
        <w:pStyle w:val="a3"/>
        <w:ind w:left="0"/>
        <w:jc w:val="left"/>
      </w:pPr>
    </w:p>
    <w:p w:rsidR="000C1FE2" w:rsidRDefault="00000000">
      <w:pPr>
        <w:pStyle w:val="1"/>
        <w:numPr>
          <w:ilvl w:val="0"/>
          <w:numId w:val="1"/>
        </w:numPr>
        <w:tabs>
          <w:tab w:val="left" w:pos="2991"/>
        </w:tabs>
        <w:ind w:left="2991"/>
        <w:jc w:val="left"/>
      </w:pPr>
      <w:r>
        <w:t>ГАРАНТИИ</w:t>
      </w:r>
      <w:r>
        <w:rPr>
          <w:spacing w:val="-4"/>
        </w:rPr>
        <w:t xml:space="preserve"> </w:t>
      </w:r>
      <w:r>
        <w:rPr>
          <w:spacing w:val="-2"/>
        </w:rPr>
        <w:t>ИСПОЛНИТЕЛЯ</w:t>
      </w:r>
    </w:p>
    <w:p w:rsidR="002A712C" w:rsidRPr="002A712C" w:rsidRDefault="002A712C" w:rsidP="002A712C">
      <w:pPr>
        <w:pStyle w:val="a7"/>
        <w:jc w:val="both"/>
        <w:rPr>
          <w:color w:val="000000"/>
        </w:rPr>
      </w:pPr>
      <w:r>
        <w:rPr>
          <w:color w:val="000000"/>
        </w:rPr>
        <w:t>5.1. Исполнитель соблюдает требования законодательства Республики Беларусь в области защиты персональных данных, включая Закон Республики Беларусь от 07.05.2021 № 99-З «О защите персональных данных».</w:t>
      </w:r>
    </w:p>
    <w:p w:rsidR="002A712C" w:rsidRDefault="002A712C" w:rsidP="002A712C">
      <w:pPr>
        <w:pStyle w:val="a7"/>
        <w:jc w:val="both"/>
        <w:rPr>
          <w:color w:val="000000"/>
        </w:rPr>
      </w:pPr>
      <w:r>
        <w:rPr>
          <w:color w:val="000000"/>
        </w:rPr>
        <w:t>5.2. Исполнитель принимает необходимые организационные и технические меры для защиты персональных данных от неправомерного доступа, изменения, распространения и уничтожения.</w:t>
      </w:r>
    </w:p>
    <w:p w:rsidR="000C1FE2" w:rsidRDefault="000C1FE2" w:rsidP="002A712C">
      <w:pPr>
        <w:pStyle w:val="a3"/>
        <w:ind w:left="0"/>
      </w:pPr>
    </w:p>
    <w:p w:rsidR="000C1FE2" w:rsidRDefault="00000000">
      <w:pPr>
        <w:pStyle w:val="1"/>
        <w:numPr>
          <w:ilvl w:val="0"/>
          <w:numId w:val="1"/>
        </w:numPr>
        <w:tabs>
          <w:tab w:val="left" w:pos="3649"/>
        </w:tabs>
        <w:ind w:left="3649"/>
        <w:jc w:val="left"/>
      </w:pPr>
      <w:r>
        <w:t>ОПЛАТА</w:t>
      </w:r>
      <w:r>
        <w:rPr>
          <w:spacing w:val="-5"/>
        </w:rPr>
        <w:t xml:space="preserve"> </w:t>
      </w:r>
      <w:r>
        <w:rPr>
          <w:spacing w:val="-2"/>
        </w:rPr>
        <w:t>ЗАКАЗА</w:t>
      </w:r>
    </w:p>
    <w:p w:rsidR="000C1FE2" w:rsidRDefault="000C1FE2">
      <w:pPr>
        <w:pStyle w:val="a3"/>
        <w:ind w:left="0"/>
        <w:jc w:val="left"/>
        <w:rPr>
          <w:b/>
        </w:rPr>
      </w:pPr>
    </w:p>
    <w:p w:rsidR="002A712C" w:rsidRDefault="002A712C" w:rsidP="002A712C">
      <w:pPr>
        <w:pStyle w:val="a7"/>
        <w:jc w:val="both"/>
        <w:rPr>
          <w:color w:val="000000"/>
        </w:rPr>
      </w:pPr>
      <w:r>
        <w:rPr>
          <w:color w:val="000000"/>
        </w:rPr>
        <w:t>6.1. Оплата Заказа осуществляется с использованием банковских карт и иных электронных платежных средств, поддерживаемых Системой.</w:t>
      </w:r>
    </w:p>
    <w:p w:rsidR="002A712C" w:rsidRDefault="002A712C" w:rsidP="002A712C">
      <w:pPr>
        <w:pStyle w:val="a7"/>
        <w:jc w:val="both"/>
        <w:rPr>
          <w:color w:val="000000"/>
        </w:rPr>
      </w:pPr>
      <w:r>
        <w:rPr>
          <w:color w:val="000000"/>
        </w:rPr>
        <w:t>6.2. К оплате принимаются карты международных платежных систем VISA, MasterCard, БЕЛКАРТ.</w:t>
      </w:r>
    </w:p>
    <w:p w:rsidR="002A712C" w:rsidRDefault="002A712C" w:rsidP="002A712C">
      <w:pPr>
        <w:pStyle w:val="a7"/>
        <w:jc w:val="both"/>
        <w:rPr>
          <w:color w:val="000000"/>
        </w:rPr>
      </w:pPr>
      <w:r>
        <w:rPr>
          <w:color w:val="000000"/>
        </w:rPr>
        <w:t xml:space="preserve">6.3. В случае оплаты покупатель (заказчик) будет переадресовываться на </w:t>
      </w:r>
      <w:proofErr w:type="spellStart"/>
      <w:r>
        <w:rPr>
          <w:color w:val="000000"/>
        </w:rPr>
        <w:t>авторизационные</w:t>
      </w:r>
      <w:proofErr w:type="spellEnd"/>
      <w:r>
        <w:rPr>
          <w:color w:val="000000"/>
        </w:rPr>
        <w:t xml:space="preserve"> страницы для последующего ввода реквизитов банковских карточек, а также, при наличии технической возможности, для осуществления аутентификации держателя карточки с использованием методов </w:t>
      </w:r>
      <w:proofErr w:type="spellStart"/>
      <w:r>
        <w:rPr>
          <w:color w:val="000000"/>
        </w:rPr>
        <w:t>Verified</w:t>
      </w:r>
      <w:proofErr w:type="spellEnd"/>
      <w:r>
        <w:rPr>
          <w:color w:val="000000"/>
        </w:rPr>
        <w:t xml:space="preserve"> By Visa, Mastercard </w:t>
      </w:r>
      <w:proofErr w:type="spellStart"/>
      <w:r>
        <w:rPr>
          <w:color w:val="000000"/>
        </w:rPr>
        <w:t>SecureCode</w:t>
      </w:r>
      <w:proofErr w:type="spellEnd"/>
      <w:r>
        <w:rPr>
          <w:color w:val="000000"/>
        </w:rPr>
        <w:t>, Интернет Пароль БЕЛКАРТ и иных аналогичных технологий.</w:t>
      </w:r>
    </w:p>
    <w:p w:rsidR="002A712C" w:rsidRDefault="002A712C" w:rsidP="002A712C">
      <w:pPr>
        <w:pStyle w:val="a7"/>
        <w:jc w:val="both"/>
        <w:rPr>
          <w:color w:val="000000"/>
        </w:rPr>
      </w:pPr>
      <w:r>
        <w:rPr>
          <w:color w:val="000000"/>
        </w:rPr>
        <w:t xml:space="preserve">6.4. Доступ к </w:t>
      </w:r>
      <w:proofErr w:type="spellStart"/>
      <w:r>
        <w:rPr>
          <w:color w:val="000000"/>
        </w:rPr>
        <w:t>авторизационным</w:t>
      </w:r>
      <w:proofErr w:type="spellEnd"/>
      <w:r>
        <w:rPr>
          <w:color w:val="000000"/>
        </w:rPr>
        <w:t xml:space="preserve"> страницам осуществляется с использованием протокола, обеспечивающего безопасную передачу данных в сети Интернет (SSL).</w:t>
      </w:r>
    </w:p>
    <w:p w:rsidR="002A712C" w:rsidRDefault="002A712C" w:rsidP="00690091">
      <w:pPr>
        <w:pStyle w:val="a7"/>
        <w:jc w:val="both"/>
        <w:rPr>
          <w:color w:val="000000"/>
        </w:rPr>
      </w:pPr>
      <w:r>
        <w:rPr>
          <w:color w:val="000000"/>
        </w:rPr>
        <w:t>6.5. Передача данных банковской карты осуществляется с использованием защищённых каналов связи с применением SSL/TLS-шифрования.</w:t>
      </w:r>
    </w:p>
    <w:p w:rsidR="002A712C" w:rsidRDefault="002A712C" w:rsidP="00690091">
      <w:pPr>
        <w:pStyle w:val="a7"/>
        <w:jc w:val="both"/>
        <w:rPr>
          <w:color w:val="000000"/>
        </w:rPr>
      </w:pPr>
      <w:r>
        <w:rPr>
          <w:color w:val="000000"/>
        </w:rPr>
        <w:t>6.6. Исполнитель не хранит полные реквизиты банковских карт, включая CVV/CVC-коды.</w:t>
      </w:r>
    </w:p>
    <w:p w:rsidR="002A712C" w:rsidRDefault="002A712C" w:rsidP="00690091">
      <w:pPr>
        <w:pStyle w:val="a7"/>
        <w:jc w:val="both"/>
        <w:rPr>
          <w:color w:val="000000"/>
        </w:rPr>
      </w:pPr>
      <w:r>
        <w:rPr>
          <w:color w:val="000000"/>
        </w:rPr>
        <w:t>6.7. Авторизацию операций по банковским картам осуществляет банк-эмитент или платежная организация.</w:t>
      </w:r>
    </w:p>
    <w:p w:rsidR="002A712C" w:rsidRDefault="002A712C" w:rsidP="00690091">
      <w:pPr>
        <w:pStyle w:val="a7"/>
        <w:jc w:val="both"/>
        <w:rPr>
          <w:color w:val="000000"/>
        </w:rPr>
      </w:pPr>
      <w:r>
        <w:rPr>
          <w:color w:val="000000"/>
        </w:rPr>
        <w:t>6.8. Исполнитель вправе осуществлять дополнительные проверки Заказов в целях предотвращения мошеннических операций.</w:t>
      </w:r>
    </w:p>
    <w:p w:rsidR="002A712C" w:rsidRDefault="002A712C" w:rsidP="00690091">
      <w:pPr>
        <w:pStyle w:val="a7"/>
        <w:jc w:val="both"/>
        <w:rPr>
          <w:color w:val="000000"/>
        </w:rPr>
      </w:pPr>
      <w:r>
        <w:rPr>
          <w:color w:val="000000"/>
        </w:rPr>
        <w:t>6.9. Заказчик принимает на себя риски, связанные с возможной конвертацией валют и комиссиями банков и платежных систем.</w:t>
      </w:r>
    </w:p>
    <w:p w:rsidR="000C1FE2" w:rsidRDefault="00000000">
      <w:pPr>
        <w:pStyle w:val="1"/>
        <w:numPr>
          <w:ilvl w:val="0"/>
          <w:numId w:val="1"/>
        </w:numPr>
        <w:tabs>
          <w:tab w:val="left" w:pos="2508"/>
        </w:tabs>
        <w:ind w:left="2508"/>
        <w:jc w:val="left"/>
      </w:pPr>
      <w:r>
        <w:lastRenderedPageBreak/>
        <w:t>ЗАКАЗ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ГОСТИНИЧНЫЕ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0C1FE2" w:rsidRDefault="000C1FE2">
      <w:pPr>
        <w:pStyle w:val="a3"/>
        <w:ind w:left="0"/>
        <w:jc w:val="left"/>
        <w:rPr>
          <w:b/>
        </w:rPr>
      </w:pPr>
    </w:p>
    <w:p w:rsidR="00690091" w:rsidRPr="00690091" w:rsidRDefault="00690091" w:rsidP="00690091">
      <w:pPr>
        <w:pStyle w:val="a3"/>
      </w:pPr>
      <w:r w:rsidRPr="00690091">
        <w:t>7.1. Бронирование осуществляется на основании заявки Заказчика через Систему или Личный кабинет.</w:t>
      </w:r>
    </w:p>
    <w:p w:rsidR="00690091" w:rsidRPr="00690091" w:rsidRDefault="00690091" w:rsidP="00690091">
      <w:pPr>
        <w:pStyle w:val="a3"/>
      </w:pPr>
      <w:r w:rsidRPr="00690091">
        <w:t>7.2. Условия отмены, изменения и возврата определяются поставщиками услуг и отображаются при оформлении Заказа.</w:t>
      </w:r>
    </w:p>
    <w:p w:rsidR="00690091" w:rsidRPr="00690091" w:rsidRDefault="00690091" w:rsidP="00690091">
      <w:pPr>
        <w:pStyle w:val="a3"/>
      </w:pPr>
      <w:r w:rsidRPr="00690091">
        <w:t>7.3. Некоторые тарифы могут являться невозвратными.</w:t>
      </w:r>
    </w:p>
    <w:p w:rsidR="00690091" w:rsidRPr="00690091" w:rsidRDefault="00690091" w:rsidP="00690091">
      <w:pPr>
        <w:pStyle w:val="a3"/>
      </w:pPr>
      <w:r w:rsidRPr="00690091">
        <w:t>7.4. Исполнитель вправе предложить альтернативное размещение либо альтернативный маршрут в случае невозможности оказания первоначально выбранной услуги.</w:t>
      </w:r>
    </w:p>
    <w:p w:rsidR="00690091" w:rsidRPr="00690091" w:rsidRDefault="00690091" w:rsidP="00690091">
      <w:pPr>
        <w:pStyle w:val="a3"/>
      </w:pPr>
      <w:r w:rsidRPr="00690091">
        <w:t>7.5. Заказчик обязан корректно указывать персональные данные пассажиров и гостей.</w:t>
      </w:r>
    </w:p>
    <w:p w:rsidR="00690091" w:rsidRPr="00690091" w:rsidRDefault="00690091" w:rsidP="00690091">
      <w:pPr>
        <w:pStyle w:val="a3"/>
      </w:pPr>
      <w:r w:rsidRPr="00690091">
        <w:t>7.6. Заказчик несет ответственность за убытки, возникшие вследствие предоставления неверных данных.</w:t>
      </w:r>
    </w:p>
    <w:p w:rsidR="000C1FE2" w:rsidRDefault="000C1FE2">
      <w:pPr>
        <w:pStyle w:val="a3"/>
        <w:ind w:left="0"/>
        <w:jc w:val="left"/>
      </w:pPr>
    </w:p>
    <w:p w:rsidR="000C1FE2" w:rsidRDefault="00000000">
      <w:pPr>
        <w:pStyle w:val="1"/>
        <w:numPr>
          <w:ilvl w:val="0"/>
          <w:numId w:val="1"/>
        </w:numPr>
        <w:tabs>
          <w:tab w:val="left" w:pos="3169"/>
        </w:tabs>
        <w:ind w:left="3169"/>
        <w:jc w:val="left"/>
      </w:pPr>
      <w:r>
        <w:t>ЗАКАЗ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АВИАБИЛЕТЫ</w:t>
      </w:r>
    </w:p>
    <w:p w:rsidR="000C1FE2" w:rsidRDefault="000C1FE2">
      <w:pPr>
        <w:pStyle w:val="a3"/>
        <w:ind w:left="0"/>
        <w:jc w:val="left"/>
        <w:rPr>
          <w:b/>
        </w:rPr>
      </w:pPr>
    </w:p>
    <w:p w:rsidR="000C1FE2" w:rsidRDefault="00000000">
      <w:pPr>
        <w:pStyle w:val="a3"/>
        <w:ind w:right="225"/>
        <w:jc w:val="left"/>
      </w:pPr>
      <w:r>
        <w:t>Для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этого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применяются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специальные</w:t>
      </w:r>
      <w:r>
        <w:rPr>
          <w:spacing w:val="80"/>
        </w:rPr>
        <w:t xml:space="preserve"> </w:t>
      </w:r>
      <w:r>
        <w:t>термины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определения:</w:t>
      </w:r>
    </w:p>
    <w:p w:rsidR="000C1FE2" w:rsidRDefault="00000000">
      <w:pPr>
        <w:pStyle w:val="a3"/>
        <w:ind w:right="225"/>
        <w:jc w:val="left"/>
      </w:pPr>
      <w:r>
        <w:t>Бронирование — серия действий, осуществляемых Заказчиком для создания заказа на авиаперелет в Системе, обусловленная согласием с настоящей Офертой.</w:t>
      </w:r>
    </w:p>
    <w:p w:rsidR="000C1FE2" w:rsidRDefault="00000000">
      <w:pPr>
        <w:pStyle w:val="a3"/>
        <w:ind w:right="225"/>
        <w:jc w:val="left"/>
      </w:pPr>
      <w:r>
        <w:t>Выписанное бронирование — заказ на совершение авиаперелета с оформленными (выписанными) авиабилетами.</w:t>
      </w:r>
    </w:p>
    <w:p w:rsidR="000C1FE2" w:rsidRDefault="00000000">
      <w:pPr>
        <w:pStyle w:val="a3"/>
        <w:spacing w:before="1"/>
        <w:ind w:right="225"/>
        <w:jc w:val="left"/>
      </w:pPr>
      <w:proofErr w:type="spellStart"/>
      <w:r>
        <w:t>Невыписанное</w:t>
      </w:r>
      <w:proofErr w:type="spellEnd"/>
      <w:r>
        <w:rPr>
          <w:spacing w:val="-3"/>
        </w:rPr>
        <w:t xml:space="preserve"> </w:t>
      </w:r>
      <w:r>
        <w:t>бронирование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заказ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совершение</w:t>
      </w:r>
      <w:r>
        <w:rPr>
          <w:spacing w:val="-2"/>
        </w:rPr>
        <w:t xml:space="preserve"> </w:t>
      </w:r>
      <w:r>
        <w:t>авиаперелета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выписанных авиабилетов (предварительное бронирование).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499"/>
        </w:tabs>
        <w:ind w:left="1" w:right="366" w:firstLine="0"/>
        <w:rPr>
          <w:sz w:val="24"/>
        </w:rPr>
      </w:pPr>
      <w:r>
        <w:rPr>
          <w:sz w:val="24"/>
        </w:rPr>
        <w:t>Цена авиабилета формируется из тарифов авиакомпаний, аэропортовых и других сборов и указывается в билете. Если Исполнитель взимает сервисный сбор за оформление билета, информация о таком сборе указывается в Системе при оформлении Заказа. В случае возврата авиабилета сервисный сбор Исполнителя (если применимо) возврату не подлежит.</w:t>
      </w:r>
    </w:p>
    <w:p w:rsidR="000C1FE2" w:rsidRDefault="000C1FE2">
      <w:pPr>
        <w:pStyle w:val="a4"/>
        <w:rPr>
          <w:sz w:val="24"/>
          <w:lang w:val="en-US"/>
        </w:rPr>
      </w:pPr>
    </w:p>
    <w:p w:rsidR="00690091" w:rsidRDefault="00690091" w:rsidP="00690091">
      <w:pPr>
        <w:pStyle w:val="a4"/>
        <w:numPr>
          <w:ilvl w:val="1"/>
          <w:numId w:val="1"/>
        </w:numPr>
        <w:tabs>
          <w:tab w:val="left" w:pos="579"/>
        </w:tabs>
        <w:spacing w:before="60"/>
        <w:ind w:left="1" w:right="367" w:firstLine="0"/>
        <w:rPr>
          <w:sz w:val="24"/>
        </w:rPr>
      </w:pPr>
      <w:r>
        <w:rPr>
          <w:sz w:val="24"/>
        </w:rPr>
        <w:t>Согласно нормам авиакомпаний, существует возможность временного резервирования мест на рейсах с установленным сроком действия, или «тайм-лимитом». Если билет не выписан до истечения этого времени, авиакомпания вправе отменить такое резервирование без предварительного уведомления сторон.</w:t>
      </w:r>
    </w:p>
    <w:p w:rsidR="00690091" w:rsidRDefault="00690091" w:rsidP="00690091">
      <w:pPr>
        <w:pStyle w:val="a4"/>
        <w:numPr>
          <w:ilvl w:val="1"/>
          <w:numId w:val="1"/>
        </w:numPr>
        <w:tabs>
          <w:tab w:val="left" w:pos="465"/>
        </w:tabs>
        <w:ind w:left="1" w:right="365" w:firstLine="0"/>
        <w:rPr>
          <w:sz w:val="24"/>
        </w:rPr>
      </w:pPr>
      <w:r>
        <w:rPr>
          <w:sz w:val="24"/>
        </w:rPr>
        <w:t>Заказчик выполняет действия по бронированию, выписке, а также возврату, обмену авиабилетов и изменению условий перевозки в соответствии с правилами и тарифами авиакомпаний. Конкретные условия доступны в Системе при оформлении Заказа.</w:t>
      </w:r>
    </w:p>
    <w:p w:rsidR="00690091" w:rsidRDefault="00690091">
      <w:pPr>
        <w:pStyle w:val="a4"/>
        <w:rPr>
          <w:sz w:val="24"/>
          <w:lang w:val="en-US"/>
        </w:rPr>
      </w:pPr>
    </w:p>
    <w:p w:rsidR="00690091" w:rsidRDefault="00690091" w:rsidP="00690091">
      <w:pPr>
        <w:pStyle w:val="a4"/>
        <w:numPr>
          <w:ilvl w:val="1"/>
          <w:numId w:val="1"/>
        </w:numPr>
        <w:tabs>
          <w:tab w:val="left" w:pos="421"/>
        </w:tabs>
        <w:ind w:left="1" w:right="367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взимать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авиабилета</w:t>
      </w:r>
      <w:r>
        <w:rPr>
          <w:spacing w:val="-6"/>
          <w:sz w:val="24"/>
        </w:rPr>
        <w:t xml:space="preserve"> </w:t>
      </w:r>
      <w:r>
        <w:rPr>
          <w:sz w:val="24"/>
        </w:rPr>
        <w:t>(в т.ч. возврат, обмен) и за любые дополнительные действия с ним после выписки, если такая плата предусмотрена в Системе.</w:t>
      </w:r>
    </w:p>
    <w:p w:rsidR="00690091" w:rsidRDefault="00690091" w:rsidP="00690091">
      <w:pPr>
        <w:pStyle w:val="a4"/>
        <w:numPr>
          <w:ilvl w:val="1"/>
          <w:numId w:val="1"/>
        </w:numPr>
        <w:tabs>
          <w:tab w:val="left" w:pos="476"/>
        </w:tabs>
        <w:ind w:left="1" w:right="367" w:firstLine="0"/>
        <w:rPr>
          <w:sz w:val="24"/>
        </w:rPr>
      </w:pPr>
      <w:r>
        <w:rPr>
          <w:sz w:val="24"/>
        </w:rPr>
        <w:t xml:space="preserve">Возврат стоимости авиабилетов возможен согласно тарифам авиакомпании. Авиабилеты на чартерные рейсы и регулярные рейсы по </w:t>
      </w:r>
      <w:proofErr w:type="spellStart"/>
      <w:r>
        <w:rPr>
          <w:sz w:val="24"/>
        </w:rPr>
        <w:t>спецтарифам</w:t>
      </w:r>
      <w:proofErr w:type="spellEnd"/>
      <w:r>
        <w:rPr>
          <w:sz w:val="24"/>
        </w:rPr>
        <w:t xml:space="preserve"> могут быть </w:t>
      </w:r>
      <w:r>
        <w:rPr>
          <w:spacing w:val="-2"/>
          <w:sz w:val="24"/>
        </w:rPr>
        <w:t>невозвратными.</w:t>
      </w:r>
    </w:p>
    <w:p w:rsidR="00690091" w:rsidRPr="00690091" w:rsidRDefault="00690091">
      <w:pPr>
        <w:pStyle w:val="a4"/>
        <w:rPr>
          <w:sz w:val="24"/>
        </w:rPr>
        <w:sectPr w:rsidR="00690091" w:rsidRPr="00690091">
          <w:pgSz w:w="12240" w:h="15840"/>
          <w:pgMar w:top="1380" w:right="1440" w:bottom="280" w:left="1800" w:header="720" w:footer="720" w:gutter="0"/>
          <w:cols w:space="720"/>
        </w:sectPr>
      </w:pPr>
    </w:p>
    <w:p w:rsidR="000C1FE2" w:rsidRDefault="00000000">
      <w:pPr>
        <w:pStyle w:val="a4"/>
        <w:numPr>
          <w:ilvl w:val="1"/>
          <w:numId w:val="1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lastRenderedPageBreak/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выписке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авиабилетов:</w:t>
      </w:r>
    </w:p>
    <w:p w:rsidR="000C1FE2" w:rsidRDefault="00000000">
      <w:pPr>
        <w:pStyle w:val="a4"/>
        <w:numPr>
          <w:ilvl w:val="2"/>
          <w:numId w:val="1"/>
        </w:numPr>
        <w:tabs>
          <w:tab w:val="left" w:pos="351"/>
        </w:tabs>
        <w:ind w:left="1" w:right="369" w:firstLine="0"/>
        <w:rPr>
          <w:sz w:val="24"/>
        </w:rPr>
      </w:pPr>
      <w:r>
        <w:rPr>
          <w:sz w:val="24"/>
        </w:rPr>
        <w:t>Информация о пассажире должна быть идентична информации в документе, используемом для полета.</w:t>
      </w:r>
    </w:p>
    <w:p w:rsidR="000C1FE2" w:rsidRDefault="00000000">
      <w:pPr>
        <w:pStyle w:val="a4"/>
        <w:numPr>
          <w:ilvl w:val="2"/>
          <w:numId w:val="1"/>
        </w:numPr>
        <w:tabs>
          <w:tab w:val="left" w:pos="344"/>
        </w:tabs>
        <w:ind w:left="1" w:right="367" w:firstLine="0"/>
        <w:rPr>
          <w:sz w:val="24"/>
        </w:rPr>
      </w:pPr>
      <w:r>
        <w:rPr>
          <w:sz w:val="24"/>
        </w:rPr>
        <w:t>ФИО пассажира необходимо вносить латиницей. В случае, если в документе пассажира нет написания латиницей, при транслитерации должно максимально совпадать звучание ФИО.</w:t>
      </w:r>
    </w:p>
    <w:p w:rsidR="000C1FE2" w:rsidRDefault="00000000">
      <w:pPr>
        <w:pStyle w:val="a4"/>
        <w:numPr>
          <w:ilvl w:val="2"/>
          <w:numId w:val="1"/>
        </w:numPr>
        <w:tabs>
          <w:tab w:val="left" w:pos="417"/>
        </w:tabs>
        <w:ind w:left="1" w:right="369" w:firstLine="0"/>
        <w:rPr>
          <w:sz w:val="24"/>
        </w:rPr>
      </w:pPr>
      <w:r>
        <w:rPr>
          <w:sz w:val="24"/>
        </w:rPr>
        <w:t>Даты рождения пассажиров должны совпадать с категорией выбранных пассажиров при поиске:</w:t>
      </w:r>
    </w:p>
    <w:p w:rsidR="000C1FE2" w:rsidRDefault="00000000">
      <w:pPr>
        <w:pStyle w:val="a3"/>
        <w:ind w:right="6852"/>
      </w:pPr>
      <w:r>
        <w:t>Взрослые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лет Дети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лет Младенцы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421"/>
        </w:tabs>
        <w:ind w:left="421" w:hanging="420"/>
        <w:rPr>
          <w:sz w:val="24"/>
        </w:rPr>
      </w:pP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отдельно.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479"/>
        </w:tabs>
        <w:ind w:left="1" w:right="367" w:firstLine="0"/>
        <w:rPr>
          <w:sz w:val="24"/>
        </w:rPr>
      </w:pPr>
      <w:r>
        <w:rPr>
          <w:sz w:val="24"/>
        </w:rPr>
        <w:t xml:space="preserve">Номер телефона и </w:t>
      </w:r>
      <w:proofErr w:type="spellStart"/>
      <w:r>
        <w:rPr>
          <w:sz w:val="24"/>
        </w:rPr>
        <w:t>e-mail</w:t>
      </w:r>
      <w:proofErr w:type="spellEnd"/>
      <w:r>
        <w:rPr>
          <w:sz w:val="24"/>
        </w:rPr>
        <w:t xml:space="preserve"> могут быть одинаковыми для всех пассажиров в Заказе, но указать их нужно корректно, чтобы Заказчик мог получить маршрутную квитанцию и уведомления.</w:t>
      </w:r>
    </w:p>
    <w:p w:rsidR="000C1FE2" w:rsidRDefault="00000000">
      <w:pPr>
        <w:pStyle w:val="a4"/>
        <w:numPr>
          <w:ilvl w:val="1"/>
          <w:numId w:val="1"/>
        </w:numPr>
        <w:tabs>
          <w:tab w:val="left" w:pos="461"/>
        </w:tabs>
        <w:ind w:left="1" w:right="368" w:firstLine="0"/>
        <w:rPr>
          <w:sz w:val="24"/>
        </w:rPr>
      </w:pPr>
      <w:r>
        <w:rPr>
          <w:sz w:val="24"/>
        </w:rPr>
        <w:t>Заказчик обязуется возместить возможные убытки, возникшие из-за неверно указанных данных, если такие убытки возникли по вине Заказчика.</w:t>
      </w:r>
    </w:p>
    <w:p w:rsidR="000C1FE2" w:rsidRDefault="000C1FE2">
      <w:pPr>
        <w:pStyle w:val="a3"/>
        <w:ind w:left="0"/>
        <w:jc w:val="left"/>
      </w:pPr>
    </w:p>
    <w:p w:rsidR="00690091" w:rsidRDefault="00690091" w:rsidP="00690091">
      <w:pPr>
        <w:pStyle w:val="a3"/>
        <w:numPr>
          <w:ilvl w:val="0"/>
          <w:numId w:val="1"/>
        </w:numPr>
        <w:jc w:val="both"/>
        <w:rPr>
          <w:b/>
          <w:bCs/>
          <w:lang w:val="en-US"/>
        </w:rPr>
      </w:pPr>
      <w:r w:rsidRPr="00690091">
        <w:rPr>
          <w:b/>
          <w:bCs/>
        </w:rPr>
        <w:t>ОТМЕНА И ВОЗВРАТ</w:t>
      </w:r>
    </w:p>
    <w:p w:rsidR="00690091" w:rsidRPr="00690091" w:rsidRDefault="00690091" w:rsidP="00690091">
      <w:pPr>
        <w:pStyle w:val="a3"/>
        <w:ind w:left="3011"/>
        <w:rPr>
          <w:b/>
          <w:bCs/>
          <w:lang w:val="en-US"/>
        </w:rPr>
      </w:pPr>
    </w:p>
    <w:p w:rsidR="00690091" w:rsidRPr="00690091" w:rsidRDefault="00690091" w:rsidP="00690091">
      <w:pPr>
        <w:tabs>
          <w:tab w:val="left" w:pos="461"/>
        </w:tabs>
        <w:ind w:right="368"/>
        <w:rPr>
          <w:sz w:val="24"/>
        </w:rPr>
      </w:pPr>
      <w:r w:rsidRPr="00690091">
        <w:rPr>
          <w:sz w:val="24"/>
        </w:rPr>
        <w:t>9</w:t>
      </w:r>
      <w:r w:rsidRPr="00690091">
        <w:rPr>
          <w:sz w:val="24"/>
        </w:rPr>
        <w:t>.1. Возможность изменения или отмены Заказа определяется условиями поставщиков услуг.</w:t>
      </w:r>
    </w:p>
    <w:p w:rsidR="00690091" w:rsidRPr="00690091" w:rsidRDefault="00690091" w:rsidP="00690091">
      <w:pPr>
        <w:tabs>
          <w:tab w:val="left" w:pos="461"/>
        </w:tabs>
        <w:ind w:right="368"/>
        <w:rPr>
          <w:sz w:val="24"/>
        </w:rPr>
      </w:pPr>
      <w:r w:rsidRPr="00690091">
        <w:rPr>
          <w:sz w:val="24"/>
        </w:rPr>
        <w:t>9</w:t>
      </w:r>
      <w:r w:rsidRPr="00690091">
        <w:rPr>
          <w:sz w:val="24"/>
        </w:rPr>
        <w:t>.2. Возврат денежных средств осуществляется за вычетом удержаний поставщиков услуг, банков, платежных систем и сервисных сборов Исполнителя.</w:t>
      </w:r>
    </w:p>
    <w:p w:rsidR="00690091" w:rsidRPr="00690091" w:rsidRDefault="00690091" w:rsidP="00690091">
      <w:pPr>
        <w:tabs>
          <w:tab w:val="left" w:pos="461"/>
        </w:tabs>
        <w:ind w:right="368"/>
        <w:rPr>
          <w:sz w:val="24"/>
        </w:rPr>
      </w:pPr>
      <w:r w:rsidRPr="00690091">
        <w:rPr>
          <w:sz w:val="24"/>
        </w:rPr>
        <w:t>9</w:t>
      </w:r>
      <w:r w:rsidRPr="00690091">
        <w:rPr>
          <w:sz w:val="24"/>
        </w:rPr>
        <w:t>.3. Возврат денежных средств осуществляется на тот же платежный инструмент, с которого производилась оплата.</w:t>
      </w:r>
    </w:p>
    <w:p w:rsidR="00690091" w:rsidRPr="00690091" w:rsidRDefault="00690091" w:rsidP="00690091">
      <w:pPr>
        <w:tabs>
          <w:tab w:val="left" w:pos="461"/>
        </w:tabs>
        <w:ind w:right="368"/>
        <w:rPr>
          <w:sz w:val="24"/>
        </w:rPr>
      </w:pPr>
      <w:r w:rsidRPr="00690091">
        <w:rPr>
          <w:sz w:val="24"/>
        </w:rPr>
        <w:t>9</w:t>
      </w:r>
      <w:r w:rsidRPr="00690091">
        <w:rPr>
          <w:sz w:val="24"/>
        </w:rPr>
        <w:t>.4. Срок возврата денежных средств зависит от банка-эмитента и может составлять до 30 рабочих дней.</w:t>
      </w:r>
    </w:p>
    <w:p w:rsidR="00690091" w:rsidRPr="00690091" w:rsidRDefault="00690091" w:rsidP="00690091">
      <w:pPr>
        <w:tabs>
          <w:tab w:val="left" w:pos="461"/>
        </w:tabs>
        <w:ind w:right="368"/>
        <w:rPr>
          <w:sz w:val="24"/>
        </w:rPr>
      </w:pPr>
      <w:r w:rsidRPr="00690091">
        <w:rPr>
          <w:sz w:val="24"/>
        </w:rPr>
        <w:t>9</w:t>
      </w:r>
      <w:r w:rsidRPr="00690091">
        <w:rPr>
          <w:sz w:val="24"/>
        </w:rPr>
        <w:t>.5. После оформления бронирования или выпуска авиабилета услуга считается частично оказанной Исполнителем.</w:t>
      </w:r>
    </w:p>
    <w:p w:rsidR="000C1FE2" w:rsidRDefault="000C1FE2">
      <w:pPr>
        <w:pStyle w:val="a3"/>
        <w:ind w:left="0"/>
        <w:jc w:val="left"/>
      </w:pPr>
    </w:p>
    <w:p w:rsidR="00690091" w:rsidRDefault="00690091" w:rsidP="00690091">
      <w:pPr>
        <w:pStyle w:val="a3"/>
        <w:ind w:left="0"/>
        <w:rPr>
          <w:lang w:val="en-US"/>
        </w:rPr>
      </w:pPr>
    </w:p>
    <w:p w:rsidR="00690091" w:rsidRDefault="00690091" w:rsidP="00690091">
      <w:pPr>
        <w:pStyle w:val="a3"/>
        <w:numPr>
          <w:ilvl w:val="0"/>
          <w:numId w:val="1"/>
        </w:numPr>
        <w:rPr>
          <w:b/>
          <w:bCs/>
          <w:lang w:val="en-US"/>
        </w:rPr>
      </w:pPr>
      <w:r w:rsidRPr="00690091">
        <w:rPr>
          <w:b/>
          <w:bCs/>
        </w:rPr>
        <w:t>ОГРАНИЧЕНИЕ ОТВЕТСТВЕННОСТИ</w:t>
      </w:r>
    </w:p>
    <w:p w:rsidR="00690091" w:rsidRPr="00690091" w:rsidRDefault="00690091" w:rsidP="00690091">
      <w:pPr>
        <w:pStyle w:val="a3"/>
        <w:ind w:left="3371"/>
        <w:rPr>
          <w:b/>
          <w:bCs/>
          <w:lang w:val="en-US"/>
        </w:rPr>
      </w:pPr>
    </w:p>
    <w:p w:rsidR="00690091" w:rsidRPr="00690091" w:rsidRDefault="00690091" w:rsidP="00690091">
      <w:pPr>
        <w:pStyle w:val="a3"/>
      </w:pPr>
      <w:r>
        <w:rPr>
          <w:lang w:val="en-US"/>
        </w:rPr>
        <w:t>10</w:t>
      </w:r>
      <w:r w:rsidRPr="00690091">
        <w:t>.1. Исполнитель не несет ответственности за действия поставщиков услуг, включая авиакомпании, гостиницы и иных партнеров.</w:t>
      </w:r>
    </w:p>
    <w:p w:rsidR="00690091" w:rsidRPr="00690091" w:rsidRDefault="00690091" w:rsidP="00690091">
      <w:pPr>
        <w:pStyle w:val="a3"/>
      </w:pPr>
      <w:r>
        <w:rPr>
          <w:lang w:val="en-US"/>
        </w:rPr>
        <w:t>10</w:t>
      </w:r>
      <w:r w:rsidRPr="00690091">
        <w:t>.2. Исполнитель не гарантирует отсутствие технических ошибок в работе Системы.</w:t>
      </w:r>
    </w:p>
    <w:p w:rsidR="00690091" w:rsidRPr="00690091" w:rsidRDefault="00690091" w:rsidP="00690091">
      <w:pPr>
        <w:pStyle w:val="a3"/>
      </w:pPr>
      <w:r>
        <w:rPr>
          <w:lang w:val="en-US"/>
        </w:rPr>
        <w:t>10</w:t>
      </w:r>
      <w:r w:rsidRPr="00690091">
        <w:t>.3. В случае технической ошибки Исполнитель вправе отменить Заказ с возвратом денежных средств Заказчику.</w:t>
      </w:r>
    </w:p>
    <w:p w:rsidR="00690091" w:rsidRPr="00690091" w:rsidRDefault="00690091" w:rsidP="00690091">
      <w:pPr>
        <w:pStyle w:val="a3"/>
        <w:ind w:left="0"/>
        <w:sectPr w:rsidR="00690091" w:rsidRPr="00690091">
          <w:pgSz w:w="12240" w:h="15840"/>
          <w:pgMar w:top="1380" w:right="1440" w:bottom="280" w:left="1800" w:header="720" w:footer="720" w:gutter="0"/>
          <w:cols w:space="720"/>
        </w:sectPr>
      </w:pPr>
    </w:p>
    <w:p w:rsidR="000C1FE2" w:rsidRPr="00690091" w:rsidRDefault="000C1FE2" w:rsidP="00690091">
      <w:pPr>
        <w:pStyle w:val="a3"/>
        <w:ind w:left="0" w:right="366"/>
      </w:pPr>
    </w:p>
    <w:p w:rsidR="000C1FE2" w:rsidRDefault="000C1FE2">
      <w:pPr>
        <w:pStyle w:val="a3"/>
        <w:ind w:left="0"/>
        <w:jc w:val="left"/>
      </w:pPr>
    </w:p>
    <w:p w:rsidR="000C1FE2" w:rsidRDefault="00000000" w:rsidP="00690091">
      <w:pPr>
        <w:pStyle w:val="1"/>
        <w:numPr>
          <w:ilvl w:val="0"/>
          <w:numId w:val="1"/>
        </w:numPr>
        <w:tabs>
          <w:tab w:val="left" w:pos="2725"/>
        </w:tabs>
      </w:pPr>
      <w:r>
        <w:t>РЕКВИЗИТЫ</w:t>
      </w:r>
      <w:r>
        <w:rPr>
          <w:spacing w:val="-8"/>
        </w:rPr>
        <w:t xml:space="preserve"> </w:t>
      </w:r>
      <w:r>
        <w:rPr>
          <w:spacing w:val="-2"/>
        </w:rPr>
        <w:t>ИСПОЛНИТЕЛЯ</w:t>
      </w:r>
    </w:p>
    <w:p w:rsidR="00690091" w:rsidRDefault="00690091" w:rsidP="00690091">
      <w:pPr>
        <w:pStyle w:val="a7"/>
        <w:rPr>
          <w:color w:val="000000"/>
        </w:rPr>
      </w:pPr>
      <w:r>
        <w:rPr>
          <w:color w:val="000000"/>
        </w:rPr>
        <w:t>ООО «</w:t>
      </w:r>
      <w:proofErr w:type="spellStart"/>
      <w:r>
        <w:rPr>
          <w:color w:val="000000"/>
        </w:rPr>
        <w:t>ТрэвелФлай</w:t>
      </w:r>
      <w:proofErr w:type="spellEnd"/>
      <w:r>
        <w:rPr>
          <w:color w:val="000000"/>
        </w:rPr>
        <w:t>»</w:t>
      </w:r>
    </w:p>
    <w:p w:rsidR="00690091" w:rsidRDefault="00690091" w:rsidP="00690091">
      <w:pPr>
        <w:pStyle w:val="a7"/>
        <w:rPr>
          <w:color w:val="000000"/>
        </w:rPr>
      </w:pPr>
      <w:r>
        <w:rPr>
          <w:color w:val="000000"/>
        </w:rPr>
        <w:t>Регистрационный номер: 194001161</w:t>
      </w:r>
    </w:p>
    <w:p w:rsidR="00690091" w:rsidRDefault="00690091" w:rsidP="00690091">
      <w:pPr>
        <w:pStyle w:val="a7"/>
        <w:rPr>
          <w:color w:val="000000"/>
        </w:rPr>
      </w:pPr>
      <w:r>
        <w:rPr>
          <w:color w:val="000000"/>
        </w:rPr>
        <w:t>Юридический адрес:</w:t>
      </w:r>
      <w:r>
        <w:rPr>
          <w:color w:val="000000"/>
        </w:rPr>
        <w:br/>
        <w:t>Республика Беларусь, 220030,</w:t>
      </w:r>
      <w:r>
        <w:rPr>
          <w:color w:val="000000"/>
        </w:rPr>
        <w:br/>
        <w:t>г. Минск, ул. Комсомольская, д. 11, помещение 7 Д</w:t>
      </w:r>
    </w:p>
    <w:p w:rsidR="000C1FE2" w:rsidRPr="00690091" w:rsidRDefault="00000000">
      <w:pPr>
        <w:pStyle w:val="a3"/>
        <w:ind w:right="6266"/>
        <w:jc w:val="left"/>
      </w:pPr>
      <w:r w:rsidRPr="002A712C">
        <w:rPr>
          <w:lang w:val="en-US"/>
        </w:rPr>
        <w:t>E</w:t>
      </w:r>
      <w:r w:rsidRPr="00690091">
        <w:t>-</w:t>
      </w:r>
      <w:r w:rsidRPr="002A712C">
        <w:rPr>
          <w:lang w:val="en-US"/>
        </w:rPr>
        <w:t>mail</w:t>
      </w:r>
      <w:r w:rsidRPr="00690091">
        <w:t>:</w:t>
      </w:r>
      <w:r w:rsidRPr="00690091">
        <w:rPr>
          <w:spacing w:val="-15"/>
        </w:rPr>
        <w:t xml:space="preserve"> </w:t>
      </w:r>
      <w:hyperlink r:id="rId8">
        <w:r w:rsidR="00690091">
          <w:rPr>
            <w:lang w:val="en-US"/>
          </w:rPr>
          <w:t>info</w:t>
        </w:r>
        <w:r w:rsidR="00690091" w:rsidRPr="00690091">
          <w:t>@</w:t>
        </w:r>
        <w:r w:rsidR="00690091">
          <w:rPr>
            <w:lang w:val="en-US"/>
          </w:rPr>
          <w:t>travelfly.by</w:t>
        </w:r>
      </w:hyperlink>
      <w:r w:rsidRPr="00690091">
        <w:t xml:space="preserve"> </w:t>
      </w:r>
    </w:p>
    <w:sectPr w:rsidR="000C1FE2" w:rsidRPr="00690091">
      <w:pgSz w:w="12240" w:h="15840"/>
      <w:pgMar w:top="138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11F7A"/>
    <w:multiLevelType w:val="multilevel"/>
    <w:tmpl w:val="D3309378"/>
    <w:lvl w:ilvl="0">
      <w:start w:val="1"/>
      <w:numFmt w:val="decimal"/>
      <w:lvlText w:val="%1."/>
      <w:lvlJc w:val="left"/>
      <w:pPr>
        <w:ind w:left="337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28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3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7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351"/>
      </w:pPr>
      <w:rPr>
        <w:rFonts w:hint="default"/>
        <w:lang w:val="ru-RU" w:eastAsia="en-US" w:bidi="ar-SA"/>
      </w:rPr>
    </w:lvl>
  </w:abstractNum>
  <w:num w:numId="1" w16cid:durableId="145424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1FE2"/>
    <w:rsid w:val="000C1FE2"/>
    <w:rsid w:val="002A712C"/>
    <w:rsid w:val="00690091"/>
    <w:rsid w:val="00D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FF691"/>
  <w15:docId w15:val="{842DC7F1-F0B0-8146-9C2D-088645BE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A712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A712C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2A71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envision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penvision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vision.uz/" TargetMode="External"/><Relationship Id="rId5" Type="http://schemas.openxmlformats.org/officeDocument/2006/relationships/hyperlink" Target="https://travelfly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Eliza</cp:lastModifiedBy>
  <cp:revision>2</cp:revision>
  <dcterms:created xsi:type="dcterms:W3CDTF">2026-05-25T18:29:00Z</dcterms:created>
  <dcterms:modified xsi:type="dcterms:W3CDTF">2026-05-25T18:46:00Z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(X86_64) / LibreOffice Community</vt:lpwstr>
  </property>
  <property fmtid="{D5CDD505-2E9C-101B-9397-08002B2CF9AE}" pid="5" name="LastSaved">
    <vt:filetime>2026-02-18T00:00:00Z</vt:filetime>
  </property>
</Properties>
</file>